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9AA26" w14:textId="77777777" w:rsidR="007E0CDA" w:rsidRDefault="009A5827">
      <w:pPr>
        <w:spacing w:after="440" w:line="259" w:lineRule="auto"/>
        <w:ind w:left="0" w:firstLine="0"/>
      </w:pPr>
      <w:r>
        <w:rPr>
          <w:rFonts w:cs="Calibri"/>
          <w:sz w:val="22"/>
        </w:rPr>
        <w:t xml:space="preserve"> </w:t>
      </w:r>
    </w:p>
    <w:p w14:paraId="38A11EBD" w14:textId="01E866A1" w:rsidR="007E0CDA" w:rsidRDefault="009A5827">
      <w:pPr>
        <w:spacing w:after="0" w:line="259" w:lineRule="auto"/>
        <w:ind w:left="0" w:firstLine="0"/>
      </w:pPr>
      <w:r>
        <w:rPr>
          <w:rFonts w:cs="Calibri"/>
          <w:b/>
          <w:u w:val="single" w:color="000000"/>
        </w:rPr>
        <w:t xml:space="preserve">Zápis z veřejného zasedání zastupitelstva obce Ohařice ze dne </w:t>
      </w:r>
      <w:r w:rsidR="002E3A28">
        <w:rPr>
          <w:rFonts w:cs="Calibri"/>
          <w:b/>
          <w:u w:val="single" w:color="000000"/>
        </w:rPr>
        <w:t>20.02.2025</w:t>
      </w:r>
      <w:r>
        <w:rPr>
          <w:rFonts w:cs="Calibri"/>
          <w:b/>
        </w:rPr>
        <w:t xml:space="preserve"> </w:t>
      </w:r>
    </w:p>
    <w:p w14:paraId="18251593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61B964DE" w14:textId="77777777" w:rsidR="007E0CDA" w:rsidRDefault="009A5827">
      <w:pPr>
        <w:ind w:left="-5"/>
      </w:pPr>
      <w:r>
        <w:t>Zahájeno v</w:t>
      </w:r>
      <w:r>
        <w:rPr>
          <w:rFonts w:cs="Calibri"/>
        </w:rPr>
        <w:t xml:space="preserve"> </w:t>
      </w:r>
      <w:r>
        <w:t>18.00 hod.</w:t>
      </w:r>
      <w:r>
        <w:rPr>
          <w:rFonts w:cs="Calibri"/>
        </w:rPr>
        <w:t xml:space="preserve"> </w:t>
      </w:r>
    </w:p>
    <w:p w14:paraId="205F88E5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0C13706B" w14:textId="77777777" w:rsidR="007E0CDA" w:rsidRDefault="009A5827">
      <w:pPr>
        <w:ind w:left="-5"/>
      </w:pPr>
      <w:r>
        <w:t>Přítomni: Prokešová, Zadinová, Ježková, Kučera, Michal, DiS</w:t>
      </w:r>
      <w:r>
        <w:rPr>
          <w:rFonts w:cs="Calibri"/>
        </w:rPr>
        <w:t xml:space="preserve"> </w:t>
      </w:r>
    </w:p>
    <w:p w14:paraId="60CC6753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1CA4CCAC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  <w:bookmarkStart w:id="0" w:name="_GoBack"/>
      <w:bookmarkEnd w:id="0"/>
    </w:p>
    <w:p w14:paraId="794C9D13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1B2BAEFC" w14:textId="77777777" w:rsidR="00FD20A3" w:rsidRDefault="009A5827">
      <w:pPr>
        <w:ind w:left="-5" w:right="3888"/>
        <w:rPr>
          <w:rFonts w:cs="Calibri"/>
        </w:rPr>
      </w:pPr>
      <w:r>
        <w:t>Ověřovatelé zápisu: Ježková, Michal, DiS</w:t>
      </w:r>
      <w:r>
        <w:rPr>
          <w:rFonts w:cs="Calibri"/>
        </w:rPr>
        <w:t xml:space="preserve"> </w:t>
      </w:r>
    </w:p>
    <w:p w14:paraId="0B32E3C2" w14:textId="134A0EEF" w:rsidR="007E0CDA" w:rsidRDefault="009A5827">
      <w:pPr>
        <w:ind w:left="-5" w:right="3888"/>
      </w:pPr>
      <w:r>
        <w:t>Program:</w:t>
      </w:r>
      <w:r>
        <w:rPr>
          <w:rFonts w:cs="Calibri"/>
        </w:rPr>
        <w:t xml:space="preserve"> </w:t>
      </w:r>
    </w:p>
    <w:p w14:paraId="3A5834B6" w14:textId="3F7DD347" w:rsidR="007E0CDA" w:rsidRDefault="009A5827">
      <w:pPr>
        <w:numPr>
          <w:ilvl w:val="0"/>
          <w:numId w:val="1"/>
        </w:numPr>
        <w:ind w:hanging="360"/>
      </w:pPr>
      <w:r>
        <w:t xml:space="preserve">1. </w:t>
      </w:r>
      <w:r w:rsidR="00CF1B93">
        <w:t>Z</w:t>
      </w:r>
      <w:r w:rsidR="00FD20A3">
        <w:t>ahájení</w:t>
      </w:r>
    </w:p>
    <w:p w14:paraId="64EAFC89" w14:textId="651B7D25" w:rsidR="007E0CDA" w:rsidRDefault="009A5827">
      <w:pPr>
        <w:numPr>
          <w:ilvl w:val="0"/>
          <w:numId w:val="1"/>
        </w:numPr>
        <w:ind w:hanging="360"/>
      </w:pPr>
      <w:r>
        <w:t xml:space="preserve">2. </w:t>
      </w:r>
      <w:r w:rsidR="00FD20A3">
        <w:t xml:space="preserve">Schválení </w:t>
      </w:r>
      <w:r w:rsidR="00804D22">
        <w:t>střednědobého rozpočtu</w:t>
      </w:r>
    </w:p>
    <w:p w14:paraId="25E70C7B" w14:textId="787E0CD0" w:rsidR="007E0CDA" w:rsidRDefault="009A5827">
      <w:pPr>
        <w:numPr>
          <w:ilvl w:val="0"/>
          <w:numId w:val="1"/>
        </w:numPr>
        <w:ind w:hanging="360"/>
      </w:pPr>
      <w:r>
        <w:t xml:space="preserve">3. </w:t>
      </w:r>
      <w:r w:rsidR="00804D22">
        <w:t xml:space="preserve">Projednání Obecně </w:t>
      </w:r>
      <w:r w:rsidR="00CF1B93">
        <w:t>závazné</w:t>
      </w:r>
      <w:r w:rsidR="00804D22">
        <w:t xml:space="preserve"> vyhlášky o stanove</w:t>
      </w:r>
      <w:r w:rsidR="00F034E8">
        <w:t xml:space="preserve">ní obecního systému </w:t>
      </w:r>
      <w:r w:rsidR="00CF1B93">
        <w:t>odpadového</w:t>
      </w:r>
      <w:r w:rsidR="00F034E8">
        <w:t xml:space="preserve"> hospodářství</w:t>
      </w:r>
      <w:r>
        <w:rPr>
          <w:rFonts w:cs="Calibri"/>
        </w:rPr>
        <w:t xml:space="preserve"> </w:t>
      </w:r>
    </w:p>
    <w:p w14:paraId="3D815AF4" w14:textId="77777777" w:rsidR="00377ACA" w:rsidRDefault="009A5827">
      <w:pPr>
        <w:numPr>
          <w:ilvl w:val="0"/>
          <w:numId w:val="1"/>
        </w:numPr>
        <w:ind w:hanging="360"/>
      </w:pPr>
      <w:r>
        <w:t xml:space="preserve">4. </w:t>
      </w:r>
      <w:r w:rsidR="00F034E8">
        <w:t xml:space="preserve">Projednání žádosti o </w:t>
      </w:r>
      <w:r w:rsidR="00352FFD">
        <w:t xml:space="preserve">poskytnutí finančního daru pro Český svaz včelařů, z.s. ZO </w:t>
      </w:r>
      <w:r w:rsidR="00377ACA">
        <w:t>Sobotka</w:t>
      </w:r>
    </w:p>
    <w:p w14:paraId="2BD69610" w14:textId="00BB1ED8" w:rsidR="007E0CDA" w:rsidRPr="007A08BD" w:rsidRDefault="00377ACA">
      <w:pPr>
        <w:numPr>
          <w:ilvl w:val="0"/>
          <w:numId w:val="1"/>
        </w:numPr>
        <w:ind w:hanging="360"/>
      </w:pPr>
      <w:r>
        <w:t>5. Projednání změny místa pro venkovní informační</w:t>
      </w:r>
      <w:r w:rsidR="007A08BD">
        <w:t xml:space="preserve"> </w:t>
      </w:r>
      <w:r>
        <w:t>v</w:t>
      </w:r>
      <w:r w:rsidR="007A08BD">
        <w:t>itrínu</w:t>
      </w:r>
      <w:r w:rsidR="009A5827">
        <w:rPr>
          <w:rFonts w:cs="Calibri"/>
        </w:rPr>
        <w:t xml:space="preserve"> </w:t>
      </w:r>
    </w:p>
    <w:p w14:paraId="42669046" w14:textId="7AAB32CE" w:rsidR="007A08BD" w:rsidRPr="008373E6" w:rsidRDefault="007A08BD">
      <w:pPr>
        <w:numPr>
          <w:ilvl w:val="0"/>
          <w:numId w:val="1"/>
        </w:numPr>
        <w:ind w:hanging="360"/>
      </w:pPr>
      <w:r>
        <w:rPr>
          <w:rFonts w:cs="Calibri"/>
        </w:rPr>
        <w:t>6. Projednání opravy obecní cesty – využití do</w:t>
      </w:r>
      <w:r w:rsidR="008373E6">
        <w:rPr>
          <w:rFonts w:cs="Calibri"/>
        </w:rPr>
        <w:t>tace MMR</w:t>
      </w:r>
    </w:p>
    <w:p w14:paraId="7DC32984" w14:textId="08C308EA" w:rsidR="008373E6" w:rsidRPr="008373E6" w:rsidRDefault="008373E6">
      <w:pPr>
        <w:numPr>
          <w:ilvl w:val="0"/>
          <w:numId w:val="1"/>
        </w:numPr>
        <w:ind w:hanging="360"/>
      </w:pPr>
      <w:r>
        <w:rPr>
          <w:rFonts w:cs="Calibri"/>
        </w:rPr>
        <w:t>7. Ostatní</w:t>
      </w:r>
    </w:p>
    <w:p w14:paraId="10C2303D" w14:textId="0FF56199" w:rsidR="008373E6" w:rsidRPr="008373E6" w:rsidRDefault="008373E6">
      <w:pPr>
        <w:numPr>
          <w:ilvl w:val="0"/>
          <w:numId w:val="1"/>
        </w:numPr>
        <w:ind w:hanging="360"/>
      </w:pPr>
      <w:r>
        <w:rPr>
          <w:rFonts w:cs="Calibri"/>
        </w:rPr>
        <w:t>8. Závěr</w:t>
      </w:r>
    </w:p>
    <w:p w14:paraId="7DB119B7" w14:textId="77777777" w:rsidR="008373E6" w:rsidRDefault="008373E6" w:rsidP="008373E6">
      <w:pPr>
        <w:ind w:left="721" w:firstLine="0"/>
      </w:pPr>
    </w:p>
    <w:p w14:paraId="6247B34F" w14:textId="77777777" w:rsidR="007E0CDA" w:rsidRDefault="009A5827">
      <w:pPr>
        <w:spacing w:after="0" w:line="259" w:lineRule="auto"/>
        <w:ind w:left="721" w:firstLine="0"/>
      </w:pPr>
      <w:r>
        <w:rPr>
          <w:rFonts w:cs="Calibri"/>
        </w:rPr>
        <w:t xml:space="preserve"> </w:t>
      </w:r>
    </w:p>
    <w:p w14:paraId="73B6D32F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47D0AB15" w14:textId="77777777" w:rsidR="007E0CDA" w:rsidRDefault="009A5827">
      <w:pPr>
        <w:ind w:left="-5"/>
      </w:pPr>
      <w:r>
        <w:t>Zastupitelé hlasovali o programu takto: 5x pro, 0x proti, 0x se zdržel/a</w:t>
      </w:r>
      <w:r>
        <w:rPr>
          <w:rFonts w:cs="Calibri"/>
        </w:rPr>
        <w:t xml:space="preserve"> </w:t>
      </w:r>
    </w:p>
    <w:p w14:paraId="7CC69DC3" w14:textId="6C18FD85" w:rsidR="007E0CDA" w:rsidRDefault="009A5827" w:rsidP="00933DE3">
      <w:pPr>
        <w:spacing w:line="259" w:lineRule="auto"/>
        <w:ind w:left="0" w:firstLine="0"/>
        <w:rPr>
          <w:rFonts w:cs="Calibri"/>
        </w:rPr>
      </w:pPr>
      <w:r>
        <w:rPr>
          <w:rFonts w:cs="Calibri"/>
        </w:rPr>
        <w:t xml:space="preserve"> </w:t>
      </w:r>
    </w:p>
    <w:p w14:paraId="30AF3052" w14:textId="26E0F89E" w:rsidR="00150AA9" w:rsidRDefault="00150AA9" w:rsidP="00150AA9">
      <w:pPr>
        <w:spacing w:line="259" w:lineRule="auto"/>
      </w:pPr>
    </w:p>
    <w:p w14:paraId="2CEF9FE7" w14:textId="77777777" w:rsidR="001C76FA" w:rsidRDefault="001C76FA" w:rsidP="001C76FA">
      <w:pPr>
        <w:spacing w:line="259" w:lineRule="auto"/>
        <w:ind w:left="360" w:firstLine="0"/>
      </w:pPr>
    </w:p>
    <w:p w14:paraId="6A9F4B68" w14:textId="77777777" w:rsidR="007E0CDA" w:rsidRDefault="009A5827">
      <w:pPr>
        <w:spacing w:line="259" w:lineRule="auto"/>
        <w:ind w:left="0" w:firstLine="0"/>
      </w:pPr>
      <w:r>
        <w:rPr>
          <w:rFonts w:cs="Calibri"/>
        </w:rPr>
        <w:t xml:space="preserve"> </w:t>
      </w:r>
    </w:p>
    <w:p w14:paraId="7C1CC180" w14:textId="35E28A5A" w:rsidR="007E0CDA" w:rsidRDefault="004B094D" w:rsidP="00933DE3">
      <w:pPr>
        <w:pStyle w:val="Odstavecseseznamem"/>
        <w:numPr>
          <w:ilvl w:val="0"/>
          <w:numId w:val="5"/>
        </w:numPr>
      </w:pPr>
      <w:r>
        <w:t>Schválení střednědobého rozpočtu</w:t>
      </w:r>
      <w:r w:rsidR="0078250D">
        <w:t>:</w:t>
      </w:r>
    </w:p>
    <w:p w14:paraId="76383AD7" w14:textId="2800D74C" w:rsidR="007E0CDA" w:rsidRDefault="0078250D">
      <w:pPr>
        <w:ind w:left="-5"/>
      </w:pPr>
      <w:r>
        <w:t>Byl schválen střednědobý rozpočet pro obec Ohařic</w:t>
      </w:r>
      <w:r w:rsidR="004F274D">
        <w:t>e do roku 2028.</w:t>
      </w:r>
    </w:p>
    <w:p w14:paraId="66364729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4B54CFE1" w14:textId="411DC77D" w:rsidR="007E0CDA" w:rsidRDefault="009A5827">
      <w:pPr>
        <w:ind w:left="-5"/>
      </w:pPr>
      <w:r>
        <w:t xml:space="preserve">Zastupitelé hlasovali o </w:t>
      </w:r>
      <w:r w:rsidR="007D2680">
        <w:t>rozpočtu</w:t>
      </w:r>
      <w:r>
        <w:t xml:space="preserve"> takto: 5x pro, 0x proti, 0x se zdržel/a</w:t>
      </w:r>
      <w:r>
        <w:rPr>
          <w:rFonts w:cs="Calibri"/>
        </w:rPr>
        <w:t xml:space="preserve"> </w:t>
      </w:r>
    </w:p>
    <w:p w14:paraId="0FB7B85E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1628A885" w14:textId="77777777" w:rsidR="007E0CDA" w:rsidRDefault="009A5827">
      <w:pPr>
        <w:spacing w:after="13" w:line="259" w:lineRule="auto"/>
        <w:ind w:left="0" w:firstLine="0"/>
      </w:pPr>
      <w:r>
        <w:rPr>
          <w:rFonts w:cs="Calibri"/>
        </w:rPr>
        <w:t xml:space="preserve"> </w:t>
      </w:r>
    </w:p>
    <w:p w14:paraId="30D5BCE6" w14:textId="7BBE12A9" w:rsidR="007E0CDA" w:rsidRDefault="007D2680" w:rsidP="00933DE3">
      <w:pPr>
        <w:pStyle w:val="Odstavecseseznamem"/>
        <w:numPr>
          <w:ilvl w:val="0"/>
          <w:numId w:val="5"/>
        </w:numPr>
      </w:pPr>
      <w:r>
        <w:t>Projednání Obecně závazné vyhlášky o stanovení obecního systému odpadového hospodářství</w:t>
      </w:r>
      <w:r w:rsidR="009A5827">
        <w:t>:</w:t>
      </w:r>
      <w:r w:rsidR="009A5827" w:rsidRPr="00933DE3">
        <w:rPr>
          <w:rFonts w:cs="Calibri"/>
        </w:rPr>
        <w:t xml:space="preserve"> </w:t>
      </w:r>
    </w:p>
    <w:p w14:paraId="01D467B3" w14:textId="77777777" w:rsidR="003B26DF" w:rsidRDefault="00997A71">
      <w:pPr>
        <w:ind w:left="-5"/>
      </w:pPr>
      <w:r>
        <w:t>Zastupitelé byli seznámeni a berou na vědomí</w:t>
      </w:r>
      <w:r w:rsidR="00953C27">
        <w:t xml:space="preserve"> Obecně závaznou vyhlášku o stanovení obecního odpadového hospodářství.</w:t>
      </w:r>
    </w:p>
    <w:p w14:paraId="6D2A4AD0" w14:textId="77777777" w:rsidR="003B26DF" w:rsidRDefault="003B26DF">
      <w:pPr>
        <w:ind w:left="-5"/>
      </w:pPr>
    </w:p>
    <w:p w14:paraId="0CB1DF16" w14:textId="4C9AE404" w:rsidR="007E0CDA" w:rsidRDefault="009A5827">
      <w:pPr>
        <w:ind w:left="-5"/>
        <w:rPr>
          <w:rFonts w:cs="Calibri"/>
        </w:rPr>
      </w:pPr>
      <w:r>
        <w:t>Zastupitelé hlasovali takto: 5x pro, 0x proti, 0x se zdržel/a</w:t>
      </w:r>
      <w:r>
        <w:rPr>
          <w:rFonts w:cs="Calibri"/>
        </w:rPr>
        <w:t xml:space="preserve"> </w:t>
      </w:r>
    </w:p>
    <w:p w14:paraId="1F0A30B9" w14:textId="77777777" w:rsidR="00150AA9" w:rsidRDefault="00150AA9">
      <w:pPr>
        <w:ind w:left="-5"/>
        <w:rPr>
          <w:rFonts w:cs="Calibri"/>
        </w:rPr>
      </w:pPr>
    </w:p>
    <w:p w14:paraId="63EE839D" w14:textId="255A9FA9" w:rsidR="00311B84" w:rsidRDefault="00311B84" w:rsidP="00933DE3">
      <w:pPr>
        <w:numPr>
          <w:ilvl w:val="0"/>
          <w:numId w:val="5"/>
        </w:numPr>
      </w:pPr>
      <w:r>
        <w:t>Projednání žádosti o poskytnutí finančního daru pro Český svaz včelařů, z.s. ZO Sobotka:</w:t>
      </w:r>
    </w:p>
    <w:p w14:paraId="7A101A4F" w14:textId="25AE6C26" w:rsidR="00311B84" w:rsidRDefault="00FF74F8" w:rsidP="00311B84">
      <w:r>
        <w:t>Byl schválen finanční dar pro Český svaz</w:t>
      </w:r>
      <w:r w:rsidR="006E28D6">
        <w:t xml:space="preserve"> včelařů, z.s. Sobotka.</w:t>
      </w:r>
    </w:p>
    <w:p w14:paraId="05344919" w14:textId="77777777" w:rsidR="006E28D6" w:rsidRDefault="006E28D6" w:rsidP="00311B84"/>
    <w:p w14:paraId="41865550" w14:textId="7D1CBBC5" w:rsidR="006E28D6" w:rsidRDefault="006E28D6" w:rsidP="007665D4">
      <w:pPr>
        <w:ind w:left="-5"/>
        <w:rPr>
          <w:rFonts w:cs="Calibri"/>
        </w:rPr>
      </w:pPr>
      <w:r>
        <w:t>Zastupitelé hlasovali o dar</w:t>
      </w:r>
      <w:r w:rsidR="00505B51">
        <w:t xml:space="preserve">u </w:t>
      </w:r>
      <w:r>
        <w:t>takto: 5x pro, 0x proti, 0x se zdržel/a</w:t>
      </w:r>
      <w:r>
        <w:rPr>
          <w:rFonts w:cs="Calibri"/>
        </w:rPr>
        <w:t xml:space="preserve"> </w:t>
      </w:r>
    </w:p>
    <w:p w14:paraId="1EDA11A5" w14:textId="77777777" w:rsidR="006E28D6" w:rsidRDefault="006E28D6" w:rsidP="00311B84"/>
    <w:p w14:paraId="6F2E8F71" w14:textId="77777777" w:rsidR="006E28D6" w:rsidRDefault="006E28D6" w:rsidP="00311B84"/>
    <w:p w14:paraId="40F71AD2" w14:textId="7EB75A0A" w:rsidR="00505B51" w:rsidRPr="00505B51" w:rsidRDefault="00505B51" w:rsidP="00933DE3">
      <w:pPr>
        <w:numPr>
          <w:ilvl w:val="0"/>
          <w:numId w:val="5"/>
        </w:numPr>
      </w:pPr>
      <w:r>
        <w:t>Projednání změny místa pro venkovní informační vitrínu</w:t>
      </w:r>
      <w:r>
        <w:rPr>
          <w:rFonts w:cs="Calibri"/>
        </w:rPr>
        <w:t>:</w:t>
      </w:r>
    </w:p>
    <w:p w14:paraId="154B8C2B" w14:textId="1C87B492" w:rsidR="00505B51" w:rsidRDefault="00505B51" w:rsidP="00505B51">
      <w:pPr>
        <w:rPr>
          <w:rFonts w:cs="Calibri"/>
        </w:rPr>
      </w:pPr>
      <w:r>
        <w:rPr>
          <w:rFonts w:cs="Calibri"/>
        </w:rPr>
        <w:t>Zastupite</w:t>
      </w:r>
      <w:r w:rsidR="00065D60">
        <w:rPr>
          <w:rFonts w:cs="Calibri"/>
        </w:rPr>
        <w:t>lé souhlasili s přemístěním místa na info</w:t>
      </w:r>
      <w:r w:rsidR="006462C5">
        <w:rPr>
          <w:rFonts w:cs="Calibri"/>
        </w:rPr>
        <w:t>rmační</w:t>
      </w:r>
      <w:r w:rsidR="00065D60">
        <w:rPr>
          <w:rFonts w:cs="Calibri"/>
        </w:rPr>
        <w:t xml:space="preserve"> vitínu</w:t>
      </w:r>
      <w:r w:rsidR="006462C5">
        <w:rPr>
          <w:rFonts w:cs="Calibri"/>
        </w:rPr>
        <w:t>.</w:t>
      </w:r>
    </w:p>
    <w:p w14:paraId="73A271FA" w14:textId="77777777" w:rsidR="006462C5" w:rsidRDefault="006462C5" w:rsidP="00505B51">
      <w:pPr>
        <w:rPr>
          <w:rFonts w:cs="Calibri"/>
        </w:rPr>
      </w:pPr>
    </w:p>
    <w:p w14:paraId="30F92FA6" w14:textId="04AA98BF" w:rsidR="006462C5" w:rsidRDefault="006462C5" w:rsidP="007665D4">
      <w:pPr>
        <w:ind w:left="-5"/>
        <w:rPr>
          <w:rFonts w:cs="Calibri"/>
        </w:rPr>
      </w:pPr>
      <w:r>
        <w:t>Zastupitelé hlasovali o přemístění takto: 5x pro, 0x proti, 0x se zdržel/a</w:t>
      </w:r>
      <w:r>
        <w:rPr>
          <w:rFonts w:cs="Calibri"/>
        </w:rPr>
        <w:t xml:space="preserve"> </w:t>
      </w:r>
    </w:p>
    <w:p w14:paraId="67F97684" w14:textId="77777777" w:rsidR="007C66FB" w:rsidRDefault="007C66FB" w:rsidP="00A25BE0">
      <w:pPr>
        <w:ind w:left="0" w:firstLine="0"/>
      </w:pPr>
    </w:p>
    <w:p w14:paraId="68D31F06" w14:textId="449950AF" w:rsidR="00311B84" w:rsidRDefault="00055239" w:rsidP="004A7039">
      <w:pPr>
        <w:pStyle w:val="Odstavecseseznamem"/>
        <w:numPr>
          <w:ilvl w:val="0"/>
          <w:numId w:val="5"/>
        </w:numPr>
      </w:pPr>
      <w:r w:rsidRPr="007C66FB">
        <w:rPr>
          <w:rFonts w:cs="Calibri"/>
        </w:rPr>
        <w:t>Projednání opravy obecní cesty – využití dotace MMR</w:t>
      </w:r>
      <w:r w:rsidR="00A25BE0">
        <w:t>:</w:t>
      </w:r>
    </w:p>
    <w:p w14:paraId="3C0823AF" w14:textId="56D91CFA" w:rsidR="007C66FB" w:rsidRDefault="007C66FB" w:rsidP="007C66FB">
      <w:r>
        <w:t>Zastupitelé souhlasili s opravou silnice</w:t>
      </w:r>
      <w:r w:rsidR="00C4671E">
        <w:t xml:space="preserve"> a využití dotace MMR.</w:t>
      </w:r>
    </w:p>
    <w:p w14:paraId="62618324" w14:textId="77777777" w:rsidR="00C4671E" w:rsidRDefault="00C4671E" w:rsidP="007C66FB"/>
    <w:p w14:paraId="5A69DD4F" w14:textId="60F4D610" w:rsidR="00C4671E" w:rsidRDefault="00C4671E" w:rsidP="007665D4">
      <w:pPr>
        <w:ind w:left="-5"/>
        <w:rPr>
          <w:rFonts w:cs="Calibri"/>
        </w:rPr>
      </w:pPr>
      <w:r>
        <w:t>Zastupitelé hlasovali o opravě a dotaci takto: 5x pro, 0x proti, 0x se zdržel/a</w:t>
      </w:r>
      <w:r>
        <w:rPr>
          <w:rFonts w:cs="Calibri"/>
        </w:rPr>
        <w:t xml:space="preserve"> </w:t>
      </w:r>
    </w:p>
    <w:p w14:paraId="441209FD" w14:textId="77777777" w:rsidR="00C4671E" w:rsidRDefault="00C4671E" w:rsidP="007665D4">
      <w:pPr>
        <w:ind w:left="-5"/>
        <w:rPr>
          <w:rFonts w:cs="Calibri"/>
        </w:rPr>
      </w:pPr>
    </w:p>
    <w:p w14:paraId="31A1E003" w14:textId="6BCEC73D" w:rsidR="00C35169" w:rsidRDefault="00C35169" w:rsidP="00D14E6F">
      <w:pPr>
        <w:pStyle w:val="Odstavecseseznamem"/>
        <w:numPr>
          <w:ilvl w:val="0"/>
          <w:numId w:val="5"/>
        </w:numPr>
        <w:rPr>
          <w:rFonts w:cs="Calibri"/>
        </w:rPr>
      </w:pPr>
      <w:r>
        <w:rPr>
          <w:rFonts w:cs="Calibri"/>
        </w:rPr>
        <w:t>Ostatní:</w:t>
      </w:r>
    </w:p>
    <w:p w14:paraId="4C4EA282" w14:textId="0B98DDD5" w:rsidR="00C35169" w:rsidRPr="00C35169" w:rsidRDefault="00C35169" w:rsidP="00C35169">
      <w:pPr>
        <w:rPr>
          <w:rFonts w:cs="Calibri"/>
        </w:rPr>
      </w:pPr>
      <w:r>
        <w:rPr>
          <w:rFonts w:cs="Calibri"/>
        </w:rPr>
        <w:t xml:space="preserve">Zastupitelé vzali na vědomí </w:t>
      </w:r>
      <w:r w:rsidR="00FA0F90">
        <w:rPr>
          <w:rFonts w:cs="Calibri"/>
        </w:rPr>
        <w:t>datum sousedského posezení = 16.08.</w:t>
      </w:r>
      <w:r w:rsidR="005F69A8">
        <w:rPr>
          <w:rFonts w:cs="Calibri"/>
        </w:rPr>
        <w:t>2025.</w:t>
      </w:r>
    </w:p>
    <w:p w14:paraId="1F820797" w14:textId="77777777" w:rsidR="00C4671E" w:rsidRDefault="00C4671E" w:rsidP="007C66FB"/>
    <w:p w14:paraId="1EC7F475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4CC9BB8A" w14:textId="3AB58BF2" w:rsidR="007E0CDA" w:rsidRDefault="009A5827" w:rsidP="00D14E6F">
      <w:pPr>
        <w:pStyle w:val="Odstavecseseznamem"/>
        <w:numPr>
          <w:ilvl w:val="0"/>
          <w:numId w:val="5"/>
        </w:numPr>
        <w:spacing w:after="8" w:line="259" w:lineRule="auto"/>
      </w:pPr>
      <w:r w:rsidRPr="00D14E6F">
        <w:rPr>
          <w:rFonts w:ascii="Arial" w:eastAsia="Arial" w:hAnsi="Arial" w:cs="Arial"/>
        </w:rPr>
        <w:t xml:space="preserve"> </w:t>
      </w:r>
      <w:r w:rsidR="00D14E6F">
        <w:t>Z</w:t>
      </w:r>
      <w:r>
        <w:t>ávěr:</w:t>
      </w:r>
      <w:r w:rsidRPr="00D14E6F">
        <w:rPr>
          <w:rFonts w:cs="Calibri"/>
        </w:rPr>
        <w:t xml:space="preserve"> </w:t>
      </w:r>
    </w:p>
    <w:p w14:paraId="722C7206" w14:textId="18EC49BA" w:rsidR="007E0CDA" w:rsidRDefault="009A5827">
      <w:pPr>
        <w:ind w:left="-5"/>
      </w:pPr>
      <w:r>
        <w:t xml:space="preserve">Zastupitelé obce Ohařice na svém zasedání ze dne </w:t>
      </w:r>
      <w:r w:rsidR="005F69A8">
        <w:t>20.</w:t>
      </w:r>
      <w:r w:rsidR="00FB25A3">
        <w:t xml:space="preserve">02.2025 </w:t>
      </w:r>
      <w:r>
        <w:t>přijali usnesení:</w:t>
      </w:r>
      <w:r>
        <w:rPr>
          <w:rFonts w:cs="Calibri"/>
        </w:rPr>
        <w:t xml:space="preserve"> </w:t>
      </w:r>
    </w:p>
    <w:p w14:paraId="4F1AA7C6" w14:textId="49ACE49E" w:rsidR="00E47749" w:rsidRDefault="004E2C89" w:rsidP="00E47749">
      <w:pPr>
        <w:numPr>
          <w:ilvl w:val="0"/>
          <w:numId w:val="4"/>
        </w:numPr>
        <w:ind w:hanging="360"/>
      </w:pPr>
      <w:r>
        <w:t xml:space="preserve">Schválení střednědobého </w:t>
      </w:r>
      <w:r w:rsidR="00E47749">
        <w:t>rozpočt</w:t>
      </w:r>
      <w:r w:rsidR="00293844">
        <w:t>u</w:t>
      </w:r>
    </w:p>
    <w:p w14:paraId="4AAD7942" w14:textId="545F88D9" w:rsidR="004E2C89" w:rsidRDefault="004E2C89" w:rsidP="00E47749">
      <w:pPr>
        <w:numPr>
          <w:ilvl w:val="0"/>
          <w:numId w:val="4"/>
        </w:numPr>
        <w:ind w:hanging="360"/>
      </w:pPr>
      <w:r>
        <w:t xml:space="preserve"> Projednání Obecně závazné vyhlášky o stanovení obecního systému odpadového hospodářství</w:t>
      </w:r>
    </w:p>
    <w:p w14:paraId="4F06F368" w14:textId="77777777" w:rsidR="004E2C89" w:rsidRDefault="004E2C89" w:rsidP="004E2C89">
      <w:pPr>
        <w:numPr>
          <w:ilvl w:val="0"/>
          <w:numId w:val="4"/>
        </w:numPr>
        <w:ind w:hanging="360"/>
      </w:pPr>
      <w:r>
        <w:t>Projednání žádosti o poskytnutí finančního daru pro Český svaz včelařů, z.s. ZO Sobotka</w:t>
      </w:r>
    </w:p>
    <w:p w14:paraId="0862EBCD" w14:textId="13A1F063" w:rsidR="004E2C89" w:rsidRDefault="006C6FAC">
      <w:pPr>
        <w:numPr>
          <w:ilvl w:val="0"/>
          <w:numId w:val="4"/>
        </w:numPr>
        <w:ind w:hanging="360"/>
      </w:pPr>
      <w:r>
        <w:t>Projednání změny místa pro venkovní informační vitrínu</w:t>
      </w:r>
    </w:p>
    <w:p w14:paraId="5B0E58A9" w14:textId="77777777" w:rsidR="006C6FAC" w:rsidRPr="008373E6" w:rsidRDefault="006C6FAC" w:rsidP="006C6FAC">
      <w:pPr>
        <w:numPr>
          <w:ilvl w:val="0"/>
          <w:numId w:val="4"/>
        </w:numPr>
        <w:ind w:hanging="360"/>
      </w:pPr>
      <w:r>
        <w:rPr>
          <w:rFonts w:cs="Calibri"/>
        </w:rPr>
        <w:t>Projednání opravy obecní cesty – využití dotace MMR</w:t>
      </w:r>
    </w:p>
    <w:p w14:paraId="5327F4FE" w14:textId="720C7AA6" w:rsidR="006C6FAC" w:rsidRDefault="006D3704">
      <w:pPr>
        <w:numPr>
          <w:ilvl w:val="0"/>
          <w:numId w:val="4"/>
        </w:numPr>
        <w:ind w:hanging="360"/>
      </w:pPr>
      <w:r>
        <w:t>Datum sousedského posezení</w:t>
      </w:r>
    </w:p>
    <w:p w14:paraId="38A818A2" w14:textId="2AC068E3" w:rsidR="007E0CDA" w:rsidRDefault="009A5827">
      <w:pPr>
        <w:tabs>
          <w:tab w:val="center" w:pos="4538"/>
        </w:tabs>
        <w:spacing w:after="337" w:line="259" w:lineRule="auto"/>
        <w:ind w:left="-15" w:firstLine="0"/>
      </w:pPr>
      <w:r>
        <w:rPr>
          <w:sz w:val="22"/>
        </w:rPr>
        <w:t xml:space="preserve"> </w:t>
      </w:r>
      <w:r>
        <w:rPr>
          <w:rFonts w:cs="Calibri"/>
          <w:sz w:val="22"/>
        </w:rPr>
        <w:t xml:space="preserve"> </w:t>
      </w:r>
      <w:r>
        <w:rPr>
          <w:rFonts w:cs="Calibri"/>
          <w:sz w:val="22"/>
        </w:rPr>
        <w:tab/>
      </w:r>
    </w:p>
    <w:p w14:paraId="23C5C134" w14:textId="77777777" w:rsidR="007E0CDA" w:rsidRDefault="009A5827">
      <w:pPr>
        <w:spacing w:after="440" w:line="259" w:lineRule="auto"/>
        <w:ind w:left="0" w:firstLine="0"/>
      </w:pPr>
      <w:r>
        <w:rPr>
          <w:rFonts w:cs="Calibri"/>
          <w:sz w:val="22"/>
        </w:rPr>
        <w:t xml:space="preserve"> </w:t>
      </w:r>
    </w:p>
    <w:p w14:paraId="7491A88D" w14:textId="77777777" w:rsidR="007E0CDA" w:rsidRDefault="009A5827">
      <w:pPr>
        <w:spacing w:after="0" w:line="259" w:lineRule="auto"/>
        <w:ind w:left="361" w:firstLine="0"/>
      </w:pPr>
      <w:r>
        <w:rPr>
          <w:rFonts w:cs="Calibri"/>
        </w:rPr>
        <w:t xml:space="preserve"> </w:t>
      </w:r>
    </w:p>
    <w:p w14:paraId="12FC2010" w14:textId="77777777" w:rsidR="007E0CDA" w:rsidRDefault="009A5827">
      <w:pPr>
        <w:spacing w:after="0" w:line="259" w:lineRule="auto"/>
        <w:ind w:left="361" w:firstLine="0"/>
      </w:pPr>
      <w:r>
        <w:rPr>
          <w:rFonts w:cs="Calibri"/>
        </w:rPr>
        <w:t xml:space="preserve"> </w:t>
      </w:r>
    </w:p>
    <w:p w14:paraId="6D66BC6F" w14:textId="77777777" w:rsidR="007E0CDA" w:rsidRDefault="009A5827">
      <w:pPr>
        <w:spacing w:after="0" w:line="259" w:lineRule="auto"/>
        <w:ind w:left="361" w:firstLine="0"/>
      </w:pPr>
      <w:r>
        <w:rPr>
          <w:rFonts w:cs="Calibri"/>
        </w:rPr>
        <w:t xml:space="preserve"> </w:t>
      </w:r>
    </w:p>
    <w:p w14:paraId="1957D820" w14:textId="77777777" w:rsidR="007E0CDA" w:rsidRDefault="009A5827">
      <w:pPr>
        <w:ind w:left="-5"/>
      </w:pPr>
      <w:r>
        <w:t>Zasedání ukončeno v</w:t>
      </w:r>
      <w:r>
        <w:rPr>
          <w:rFonts w:cs="Calibri"/>
        </w:rPr>
        <w:t xml:space="preserve"> </w:t>
      </w:r>
      <w:r>
        <w:t>20.00 hod.</w:t>
      </w:r>
      <w:r>
        <w:rPr>
          <w:rFonts w:cs="Calibri"/>
        </w:rPr>
        <w:t xml:space="preserve"> </w:t>
      </w:r>
    </w:p>
    <w:p w14:paraId="5A0B0962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7473D28F" w14:textId="77777777" w:rsidR="007E0CDA" w:rsidRDefault="009A5827">
      <w:pPr>
        <w:ind w:left="-5"/>
      </w:pPr>
      <w:r>
        <w:t>Zapsala: Zadinová………………………………</w:t>
      </w:r>
      <w:r>
        <w:rPr>
          <w:rFonts w:cs="Calibri"/>
        </w:rPr>
        <w:t xml:space="preserve"> </w:t>
      </w:r>
    </w:p>
    <w:p w14:paraId="1A61AF9D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309AD0A9" w14:textId="77777777" w:rsidR="007E0CDA" w:rsidRDefault="009A5827">
      <w:pPr>
        <w:ind w:left="-5"/>
      </w:pPr>
      <w:r>
        <w:t>Ověřovatelé podpisu: Ježková, Michal, DiS…………………………………………………………….</w:t>
      </w:r>
      <w:r>
        <w:rPr>
          <w:rFonts w:cs="Calibri"/>
        </w:rPr>
        <w:t xml:space="preserve"> </w:t>
      </w:r>
    </w:p>
    <w:p w14:paraId="3E43A6D5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4463FF23" w14:textId="77777777" w:rsidR="007E0CDA" w:rsidRDefault="009A5827">
      <w:pPr>
        <w:ind w:left="-5"/>
      </w:pPr>
      <w:r>
        <w:t>Prezentace:</w:t>
      </w:r>
      <w:r>
        <w:rPr>
          <w:rFonts w:cs="Calibri"/>
        </w:rPr>
        <w:t xml:space="preserve"> </w:t>
      </w:r>
    </w:p>
    <w:p w14:paraId="4B3FBFAD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67A92125" w14:textId="77777777" w:rsidR="007E0CDA" w:rsidRDefault="009A5827">
      <w:pPr>
        <w:ind w:left="-5"/>
      </w:pPr>
      <w:r>
        <w:t>Prokešová………………………………………..Zadinová………………………………………………………</w:t>
      </w:r>
      <w:r>
        <w:rPr>
          <w:rFonts w:cs="Calibri"/>
        </w:rPr>
        <w:t xml:space="preserve"> </w:t>
      </w:r>
    </w:p>
    <w:p w14:paraId="5E69655A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0C621087" w14:textId="77777777" w:rsidR="007E0CDA" w:rsidRDefault="009A5827">
      <w:pPr>
        <w:ind w:left="-5"/>
      </w:pPr>
      <w:r>
        <w:t>Ježková…………………………………………….Kučera…………………………………………………………</w:t>
      </w:r>
      <w:r>
        <w:rPr>
          <w:rFonts w:cs="Calibri"/>
        </w:rPr>
        <w:t xml:space="preserve"> </w:t>
      </w:r>
    </w:p>
    <w:p w14:paraId="2920D4ED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6B953F51" w14:textId="77777777" w:rsidR="007E0CDA" w:rsidRDefault="009A5827">
      <w:pPr>
        <w:ind w:left="-5"/>
      </w:pPr>
      <w:r>
        <w:t>Michal, DiS………………………………………</w:t>
      </w:r>
      <w:r>
        <w:rPr>
          <w:rFonts w:cs="Calibri"/>
        </w:rPr>
        <w:t xml:space="preserve"> </w:t>
      </w:r>
    </w:p>
    <w:p w14:paraId="57AB019B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566988D3" w14:textId="7E339D2F" w:rsidR="007E0CDA" w:rsidRDefault="009A5827">
      <w:pPr>
        <w:ind w:left="-5"/>
      </w:pPr>
      <w:r>
        <w:t>V</w:t>
      </w:r>
      <w:r>
        <w:rPr>
          <w:rFonts w:cs="Calibri"/>
        </w:rPr>
        <w:t xml:space="preserve"> </w:t>
      </w:r>
      <w:r>
        <w:t xml:space="preserve">Ohařicích </w:t>
      </w:r>
      <w:r w:rsidR="006D3704">
        <w:t>20.02.2025</w:t>
      </w:r>
      <w:r>
        <w:rPr>
          <w:rFonts w:cs="Calibri"/>
        </w:rPr>
        <w:t xml:space="preserve"> </w:t>
      </w:r>
    </w:p>
    <w:p w14:paraId="29B2E79C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lastRenderedPageBreak/>
        <w:t xml:space="preserve"> </w:t>
      </w:r>
    </w:p>
    <w:p w14:paraId="4F6C2729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0327216C" w14:textId="77777777" w:rsidR="007E0CDA" w:rsidRDefault="009A5827">
      <w:pPr>
        <w:spacing w:after="0" w:line="259" w:lineRule="auto"/>
        <w:ind w:left="0" w:firstLine="0"/>
      </w:pPr>
      <w:r>
        <w:t xml:space="preserve"> </w:t>
      </w:r>
      <w:r>
        <w:rPr>
          <w:rFonts w:cs="Calibri"/>
        </w:rPr>
        <w:t xml:space="preserve"> </w:t>
      </w:r>
    </w:p>
    <w:p w14:paraId="0F39D154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3820339F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46693CC5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4E4D1B85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7F25A1DE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61BFB8B5" w14:textId="77777777" w:rsidR="007E0CDA" w:rsidRDefault="009A5827">
      <w:pPr>
        <w:spacing w:after="0" w:line="259" w:lineRule="auto"/>
        <w:ind w:left="0" w:firstLine="0"/>
      </w:pPr>
      <w:r>
        <w:rPr>
          <w:rFonts w:cs="Calibri"/>
        </w:rPr>
        <w:t xml:space="preserve"> </w:t>
      </w:r>
    </w:p>
    <w:p w14:paraId="131DE9B9" w14:textId="77777777" w:rsidR="007E0CDA" w:rsidRDefault="009A5827">
      <w:pPr>
        <w:spacing w:after="6215" w:line="259" w:lineRule="auto"/>
        <w:ind w:left="0" w:firstLine="0"/>
      </w:pPr>
      <w:r>
        <w:rPr>
          <w:rFonts w:cs="Calibri"/>
        </w:rPr>
        <w:t xml:space="preserve"> </w:t>
      </w:r>
    </w:p>
    <w:p w14:paraId="7D9C1C3F" w14:textId="5E6CA610" w:rsidR="007E0CDA" w:rsidRDefault="009A5827">
      <w:pPr>
        <w:tabs>
          <w:tab w:val="center" w:pos="4538"/>
        </w:tabs>
        <w:spacing w:after="337" w:line="259" w:lineRule="auto"/>
        <w:ind w:left="-15" w:firstLine="0"/>
      </w:pPr>
      <w:r>
        <w:rPr>
          <w:sz w:val="22"/>
        </w:rPr>
        <w:t xml:space="preserve"> </w:t>
      </w:r>
      <w:r>
        <w:rPr>
          <w:rFonts w:cs="Calibri"/>
          <w:sz w:val="22"/>
        </w:rPr>
        <w:t xml:space="preserve"> </w:t>
      </w:r>
      <w:r>
        <w:rPr>
          <w:rFonts w:cs="Calibri"/>
          <w:sz w:val="22"/>
        </w:rPr>
        <w:tab/>
      </w:r>
    </w:p>
    <w:sectPr w:rsidR="007E0CDA">
      <w:pgSz w:w="11905" w:h="16840"/>
      <w:pgMar w:top="751" w:right="1756" w:bottom="70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7B44A" w14:textId="77777777" w:rsidR="005132FE" w:rsidRDefault="005132FE" w:rsidP="00A6680F">
      <w:pPr>
        <w:spacing w:after="0" w:line="240" w:lineRule="auto"/>
      </w:pPr>
      <w:r>
        <w:separator/>
      </w:r>
    </w:p>
  </w:endnote>
  <w:endnote w:type="continuationSeparator" w:id="0">
    <w:p w14:paraId="72A9A424" w14:textId="77777777" w:rsidR="005132FE" w:rsidRDefault="005132FE" w:rsidP="00A6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7F567" w14:textId="77777777" w:rsidR="005132FE" w:rsidRDefault="005132FE" w:rsidP="00A6680F">
      <w:pPr>
        <w:spacing w:after="0" w:line="240" w:lineRule="auto"/>
      </w:pPr>
      <w:r>
        <w:separator/>
      </w:r>
    </w:p>
  </w:footnote>
  <w:footnote w:type="continuationSeparator" w:id="0">
    <w:p w14:paraId="4C24DD06" w14:textId="77777777" w:rsidR="005132FE" w:rsidRDefault="005132FE" w:rsidP="00A66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54B"/>
    <w:multiLevelType w:val="hybridMultilevel"/>
    <w:tmpl w:val="C3A6446C"/>
    <w:lvl w:ilvl="0" w:tplc="FFFFFFFF">
      <w:start w:val="2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" w15:restartNumberingAfterBreak="0">
    <w:nsid w:val="200C1F23"/>
    <w:multiLevelType w:val="hybridMultilevel"/>
    <w:tmpl w:val="FFFFFFFF"/>
    <w:lvl w:ilvl="0" w:tplc="84820D54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6D41E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81CC4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03FBE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6E956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46486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8AC94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27196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009BE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C6A82"/>
    <w:multiLevelType w:val="hybridMultilevel"/>
    <w:tmpl w:val="FFFFFFFF"/>
    <w:lvl w:ilvl="0" w:tplc="9ED2527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6723C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EC7B2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A83A4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A867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226344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D8C89C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08E98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DEC37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FD462B"/>
    <w:multiLevelType w:val="hybridMultilevel"/>
    <w:tmpl w:val="D23496E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F051C"/>
    <w:multiLevelType w:val="hybridMultilevel"/>
    <w:tmpl w:val="FFFFFFFF"/>
    <w:lvl w:ilvl="0" w:tplc="4BC2C034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CA9AE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B24BC6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E8130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669778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C5922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68FAE6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CB90C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25C60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0B360D"/>
    <w:multiLevelType w:val="hybridMultilevel"/>
    <w:tmpl w:val="FFFFFFFF"/>
    <w:lvl w:ilvl="0" w:tplc="BDACDF6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2E73E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2910A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ECB90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8DBFA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22094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63926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ED832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4A88E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DA"/>
    <w:rsid w:val="00055239"/>
    <w:rsid w:val="00065D60"/>
    <w:rsid w:val="00150AA9"/>
    <w:rsid w:val="001B10B4"/>
    <w:rsid w:val="001C76FA"/>
    <w:rsid w:val="00293844"/>
    <w:rsid w:val="002E3A28"/>
    <w:rsid w:val="00311B84"/>
    <w:rsid w:val="00352FFD"/>
    <w:rsid w:val="00377ACA"/>
    <w:rsid w:val="003B26DF"/>
    <w:rsid w:val="00400E80"/>
    <w:rsid w:val="004A7039"/>
    <w:rsid w:val="004B094D"/>
    <w:rsid w:val="004E2C89"/>
    <w:rsid w:val="004F274D"/>
    <w:rsid w:val="00505B51"/>
    <w:rsid w:val="005132FE"/>
    <w:rsid w:val="005F69A8"/>
    <w:rsid w:val="006462C5"/>
    <w:rsid w:val="006C6FAC"/>
    <w:rsid w:val="006D3704"/>
    <w:rsid w:val="006E28D6"/>
    <w:rsid w:val="006F4519"/>
    <w:rsid w:val="0078250D"/>
    <w:rsid w:val="007A08BD"/>
    <w:rsid w:val="007C66FB"/>
    <w:rsid w:val="007D2680"/>
    <w:rsid w:val="007D34FE"/>
    <w:rsid w:val="007E0CDA"/>
    <w:rsid w:val="00804D22"/>
    <w:rsid w:val="008373E6"/>
    <w:rsid w:val="009259EE"/>
    <w:rsid w:val="00933DE3"/>
    <w:rsid w:val="00953C27"/>
    <w:rsid w:val="00997A71"/>
    <w:rsid w:val="009A5827"/>
    <w:rsid w:val="00A25BE0"/>
    <w:rsid w:val="00A6680F"/>
    <w:rsid w:val="00C35169"/>
    <w:rsid w:val="00C4671E"/>
    <w:rsid w:val="00CB77B2"/>
    <w:rsid w:val="00CF1B93"/>
    <w:rsid w:val="00D14E6F"/>
    <w:rsid w:val="00D41A82"/>
    <w:rsid w:val="00E47749"/>
    <w:rsid w:val="00F034E8"/>
    <w:rsid w:val="00FA0F90"/>
    <w:rsid w:val="00FB25A3"/>
    <w:rsid w:val="00FD20A3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307E"/>
  <w15:docId w15:val="{C03A0DA4-EB1F-6E45-8B8B-F40EB5FF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" w:line="248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1B8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68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680F"/>
    <w:rPr>
      <w:rFonts w:ascii="Calibri" w:eastAsia="Calibri" w:hAnsi="Calibri" w:cs="Times New Roman"/>
      <w:color w:val="000000"/>
      <w:sz w:val="20"/>
      <w:szCs w:val="20"/>
      <w:lang w:val="en" w:eastAsia="en"/>
    </w:rPr>
  </w:style>
  <w:style w:type="character" w:styleId="Znakapoznpodarou">
    <w:name w:val="footnote reference"/>
    <w:basedOn w:val="Standardnpsmoodstavce"/>
    <w:uiPriority w:val="99"/>
    <w:semiHidden/>
    <w:unhideWhenUsed/>
    <w:rsid w:val="00A6680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1A82"/>
    <w:rPr>
      <w:rFonts w:ascii="Segoe UI" w:eastAsia="Calibri" w:hAnsi="Segoe UI" w:cs="Segoe UI"/>
      <w:color w:val="000000"/>
      <w:sz w:val="18"/>
      <w:szCs w:val="18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Zadinová Monika</dc:creator>
  <cp:keywords/>
  <cp:lastModifiedBy>ohariceur@seznam.cz</cp:lastModifiedBy>
  <cp:revision>2</cp:revision>
  <cp:lastPrinted>2025-02-27T09:48:00Z</cp:lastPrinted>
  <dcterms:created xsi:type="dcterms:W3CDTF">2025-02-27T09:49:00Z</dcterms:created>
  <dcterms:modified xsi:type="dcterms:W3CDTF">2025-02-27T09:49:00Z</dcterms:modified>
</cp:coreProperties>
</file>